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C5D" w:rsidRDefault="004D7C5D" w:rsidP="004D7C5D">
      <w:pPr>
        <w:spacing w:before="480"/>
        <w:jc w:val="both"/>
        <w:rPr>
          <w:i/>
          <w:iCs/>
        </w:rPr>
      </w:pPr>
      <w:bookmarkStart w:id="0" w:name="_GoBack"/>
      <w:bookmarkEnd w:id="0"/>
      <w:r>
        <w:rPr>
          <w:noProof/>
        </w:rPr>
        <w:drawing>
          <wp:anchor distT="0" distB="0" distL="114935" distR="114935" simplePos="0" relativeHeight="251658240" behindDoc="0" locked="0" layoutInCell="0" allowOverlap="1">
            <wp:simplePos x="0" y="0"/>
            <wp:positionH relativeFrom="page">
              <wp:posOffset>3498215</wp:posOffset>
            </wp:positionH>
            <wp:positionV relativeFrom="paragraph">
              <wp:posOffset>-387350</wp:posOffset>
            </wp:positionV>
            <wp:extent cx="662940" cy="906780"/>
            <wp:effectExtent l="0" t="0" r="3810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906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7C5D" w:rsidRDefault="004D7C5D" w:rsidP="004D7C5D">
      <w:pPr>
        <w:spacing w:after="6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Администрация городского округа</w:t>
      </w:r>
    </w:p>
    <w:p w:rsidR="004D7C5D" w:rsidRDefault="004D7C5D" w:rsidP="004D7C5D">
      <w:pPr>
        <w:spacing w:after="240"/>
        <w:jc w:val="center"/>
        <w:rPr>
          <w:i/>
          <w:iCs/>
        </w:rPr>
      </w:pPr>
      <w:r>
        <w:rPr>
          <w:b/>
          <w:bCs/>
          <w:sz w:val="36"/>
          <w:szCs w:val="36"/>
        </w:rPr>
        <w:t>город Рыбинск</w:t>
      </w:r>
    </w:p>
    <w:p w:rsidR="004D7C5D" w:rsidRDefault="004D7C5D" w:rsidP="004D7C5D">
      <w:pPr>
        <w:pStyle w:val="1"/>
        <w:rPr>
          <w:spacing w:val="80"/>
          <w:sz w:val="44"/>
          <w:szCs w:val="44"/>
        </w:rPr>
      </w:pPr>
      <w:r>
        <w:rPr>
          <w:spacing w:val="80"/>
          <w:sz w:val="44"/>
          <w:szCs w:val="44"/>
        </w:rPr>
        <w:t>ПОСТАНОВЛЕНИЕ</w:t>
      </w:r>
      <w:bookmarkStart w:id="1" w:name="OLE_LINK4"/>
    </w:p>
    <w:bookmarkEnd w:id="1"/>
    <w:p w:rsidR="004D7C5D" w:rsidRDefault="004D7C5D" w:rsidP="005839AD">
      <w:pPr>
        <w:spacing w:before="480"/>
        <w:rPr>
          <w:b/>
          <w:bCs/>
        </w:rPr>
      </w:pPr>
      <w:r>
        <w:rPr>
          <w:i/>
          <w:iCs/>
        </w:rPr>
        <w:t xml:space="preserve"> </w:t>
      </w:r>
      <w:r>
        <w:rPr>
          <w:b/>
          <w:bCs/>
        </w:rPr>
        <w:t xml:space="preserve">От </w:t>
      </w:r>
      <w:r>
        <w:rPr>
          <w:b/>
          <w:bCs/>
          <w:u w:val="single"/>
        </w:rPr>
        <w:t>27.11.2013</w:t>
      </w:r>
      <w:r>
        <w:rPr>
          <w:b/>
          <w:bCs/>
        </w:rPr>
        <w:t xml:space="preserve">                                                                                    № </w:t>
      </w:r>
      <w:r>
        <w:rPr>
          <w:b/>
          <w:bCs/>
          <w:u w:val="single"/>
        </w:rPr>
        <w:t>3776</w:t>
      </w:r>
      <w:r>
        <w:rPr>
          <w:b/>
          <w:bCs/>
        </w:rPr>
        <w:t xml:space="preserve"> </w:t>
      </w:r>
    </w:p>
    <w:p w:rsidR="004D7C5D" w:rsidRDefault="004D7C5D" w:rsidP="004D7C5D"/>
    <w:p w:rsidR="004D7C5D" w:rsidRDefault="004D7C5D" w:rsidP="004D7C5D">
      <w:r>
        <w:t xml:space="preserve">Об утверждении платы за содержание </w:t>
      </w:r>
      <w:r w:rsidR="005839AD">
        <w:t xml:space="preserve">    </w:t>
      </w:r>
      <w:r>
        <w:t>и ремонт жилого помещения</w:t>
      </w:r>
    </w:p>
    <w:p w:rsidR="004D7C5D" w:rsidRDefault="004D7C5D" w:rsidP="004D7C5D">
      <w:pPr>
        <w:jc w:val="both"/>
      </w:pPr>
      <w:r>
        <w:tab/>
        <w:t>В соответствии с Жилищным кодексом Российской Федерации, Уставом городского округа город Рыбинск</w:t>
      </w:r>
    </w:p>
    <w:p w:rsidR="004D7C5D" w:rsidRDefault="004D7C5D" w:rsidP="004D7C5D">
      <w:pPr>
        <w:jc w:val="both"/>
      </w:pPr>
      <w:r>
        <w:t>ПОСТАНОВЛЯЮ:</w:t>
      </w:r>
    </w:p>
    <w:p w:rsidR="004D7C5D" w:rsidRDefault="004D7C5D" w:rsidP="005839AD">
      <w:pPr>
        <w:numPr>
          <w:ilvl w:val="0"/>
          <w:numId w:val="1"/>
        </w:numPr>
        <w:ind w:left="0" w:firstLine="426"/>
        <w:jc w:val="both"/>
      </w:pPr>
      <w:r>
        <w:t>Утвердить с 01 декабря 2013 года  плату за содержание и ремонт жилого помещения для нанимателей жилых помещений, занимаемых по договорам социального найма или договорам найма жилых помещений государственного или муниципального жилищного фонда, за исключением нанимателей, указанных в пункте 2 постановления, для собственников жилых помещений, не принявших решение о выборе способа управления многоквартирным домом, и собственников помещений в многоквартирных домах, не принявших на общем собрании решения об установлении размера платы за содержание и ремонт жилых помещений, согласно приложению.</w:t>
      </w:r>
    </w:p>
    <w:p w:rsidR="004D7C5D" w:rsidRDefault="004D7C5D" w:rsidP="005839AD">
      <w:pPr>
        <w:pStyle w:val="ConsPlusNormal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Установить, что  плата за содержание и ремонт жилого помещения для нанимателей жилых помещений, занимаемых по договорам социального найма или договорам найма жилых помещений государственного или муниципального жилищного фонда городского округа город Рыбинск в многоквартирном доме, собственники помещений в котором приняли решение о выборе способа управления многоквартирным домом и решение об установлении размера платы в соответствии с </w:t>
      </w:r>
      <w:hyperlink r:id="rId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пунктами 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8 статьи 156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Жилищного кодекса РФ, принимается равной размеру платы за содержание и ремонт жилого помещения, принятому собственниками помещений в таком доме (за исключением расходов на капитальный ремонт общего имущества).</w:t>
      </w:r>
    </w:p>
    <w:p w:rsidR="004D7C5D" w:rsidRDefault="004D7C5D" w:rsidP="004D7C5D">
      <w:pPr>
        <w:numPr>
          <w:ilvl w:val="0"/>
          <w:numId w:val="1"/>
        </w:numPr>
        <w:ind w:left="0" w:firstLine="705"/>
        <w:jc w:val="both"/>
      </w:pPr>
      <w:r>
        <w:t>Признать с 01 декабря 2013 года утратившим силу постановление Администрации городского округа город Рыбинск от 30.12.2010 №  4302 "Об утверждении платы за содержание и ремонт жилого помещения"</w:t>
      </w:r>
    </w:p>
    <w:p w:rsidR="004D7C5D" w:rsidRDefault="004D7C5D" w:rsidP="004D7C5D">
      <w:pPr>
        <w:numPr>
          <w:ilvl w:val="0"/>
          <w:numId w:val="1"/>
        </w:numPr>
        <w:ind w:left="0" w:firstLine="705"/>
        <w:jc w:val="both"/>
      </w:pPr>
      <w:r>
        <w:t>Опубликовать настоящее постановление в средствах массовой информации и разместить на официальном сайте Администрации городского округа город Рыбинск.</w:t>
      </w:r>
    </w:p>
    <w:p w:rsidR="004D7C5D" w:rsidRDefault="004D7C5D" w:rsidP="004D7C5D">
      <w:pPr>
        <w:numPr>
          <w:ilvl w:val="0"/>
          <w:numId w:val="1"/>
        </w:numPr>
        <w:ind w:left="0" w:firstLine="705"/>
        <w:jc w:val="both"/>
      </w:pPr>
      <w:r>
        <w:t>Контроль исполнения постановления возложить на заместителя Главы Администрации по городскому хозяйству Добрякова Д.В.</w:t>
      </w:r>
    </w:p>
    <w:p w:rsidR="004D7C5D" w:rsidRDefault="004D7C5D" w:rsidP="004D7C5D">
      <w:pPr>
        <w:jc w:val="both"/>
      </w:pPr>
    </w:p>
    <w:p w:rsidR="004D7C5D" w:rsidRDefault="004D7C5D" w:rsidP="004D7C5D">
      <w:pPr>
        <w:jc w:val="both"/>
      </w:pPr>
    </w:p>
    <w:p w:rsidR="004D7C5D" w:rsidRDefault="004D7C5D" w:rsidP="004D7C5D">
      <w:pPr>
        <w:jc w:val="both"/>
      </w:pPr>
      <w:r>
        <w:t>И. о. Главы городского округа</w:t>
      </w:r>
    </w:p>
    <w:p w:rsidR="004D7C5D" w:rsidRDefault="004D7C5D" w:rsidP="004D7C5D">
      <w:pPr>
        <w:jc w:val="both"/>
      </w:pPr>
      <w:r>
        <w:t>город Рыбинск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  <w:t>Л.Ч.Можейко</w:t>
      </w:r>
    </w:p>
    <w:p w:rsidR="004D7C5D" w:rsidRDefault="004D7C5D" w:rsidP="004D7C5D">
      <w:pPr>
        <w:jc w:val="both"/>
      </w:pPr>
    </w:p>
    <w:p w:rsidR="004D7C5D" w:rsidRDefault="004D7C5D" w:rsidP="004D7C5D">
      <w:pPr>
        <w:pStyle w:val="ConsPlusNonformat"/>
        <w:widowControl/>
        <w:tabs>
          <w:tab w:val="left" w:pos="0"/>
        </w:tabs>
        <w:ind w:left="50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4D7C5D" w:rsidRDefault="004D7C5D" w:rsidP="004D7C5D">
      <w:pPr>
        <w:pStyle w:val="ConsPlusNonformat"/>
        <w:widowControl/>
        <w:ind w:left="43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 постановлению Администрации </w:t>
      </w:r>
    </w:p>
    <w:p w:rsidR="004D7C5D" w:rsidRDefault="004D7C5D" w:rsidP="004D7C5D">
      <w:pPr>
        <w:pStyle w:val="ConsPlusNonformat"/>
        <w:widowControl/>
        <w:ind w:left="43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город Рыбинск</w:t>
      </w:r>
    </w:p>
    <w:p w:rsidR="004D7C5D" w:rsidRDefault="004D7C5D" w:rsidP="004D7C5D">
      <w:pPr>
        <w:pStyle w:val="ConsPlusNonformat"/>
        <w:widowControl/>
        <w:ind w:left="4320" w:firstLine="72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4D7C5D">
        <w:rPr>
          <w:rFonts w:ascii="Times New Roman" w:hAnsi="Times New Roman" w:cs="Times New Roman"/>
          <w:sz w:val="28"/>
          <w:szCs w:val="28"/>
          <w:u w:val="single"/>
        </w:rPr>
        <w:t>27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4D7C5D">
        <w:rPr>
          <w:rFonts w:ascii="Times New Roman" w:hAnsi="Times New Roman" w:cs="Times New Roman"/>
          <w:sz w:val="28"/>
          <w:szCs w:val="28"/>
          <w:u w:val="single"/>
        </w:rPr>
        <w:t>11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4D7C5D">
        <w:rPr>
          <w:rFonts w:ascii="Times New Roman" w:hAnsi="Times New Roman" w:cs="Times New Roman"/>
          <w:sz w:val="28"/>
          <w:szCs w:val="28"/>
          <w:u w:val="single"/>
        </w:rPr>
        <w:t>2013</w:t>
      </w:r>
      <w:r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  <w:u w:val="single"/>
        </w:rPr>
        <w:t>3776</w:t>
      </w:r>
    </w:p>
    <w:p w:rsidR="004D7C5D" w:rsidRDefault="004D7C5D" w:rsidP="004D7C5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D7C5D" w:rsidRDefault="004D7C5D" w:rsidP="004D7C5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D7C5D" w:rsidRDefault="004D7C5D" w:rsidP="004D7C5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Плата </w:t>
      </w:r>
    </w:p>
    <w:p w:rsidR="004D7C5D" w:rsidRDefault="004D7C5D" w:rsidP="004D7C5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содержание и ремонт жилого помещения для нанимателей жилых помещений, занимаемых по договорам социального найма или договорам найма жилых помещений государственного или муниципального жилищного фонда, за исключением нанимателей, указанных в пункте 2 постановления, для собственников жилых помещений, не принявших  решение о выборе способа управления многоквартирным домом   и собственников помещений в многоквартирных домах, не принявших на общем собрании решение об установлении размера платы  за содержание и ремонт жилых помещений</w:t>
      </w:r>
    </w:p>
    <w:p w:rsidR="004D7C5D" w:rsidRDefault="004D7C5D" w:rsidP="004D7C5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D7C5D" w:rsidRDefault="004D7C5D" w:rsidP="004D7C5D">
      <w:pPr>
        <w:pStyle w:val="ConsPlusNonformat"/>
        <w:widowControl/>
        <w:tabs>
          <w:tab w:val="left" w:pos="570"/>
          <w:tab w:val="center" w:pos="51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Жилые дома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Таблица 1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807"/>
        <w:gridCol w:w="1701"/>
        <w:gridCol w:w="1848"/>
      </w:tblGrid>
      <w:tr w:rsidR="004D7C5D" w:rsidTr="004D7C5D">
        <w:trPr>
          <w:trHeight w:val="9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5D" w:rsidRDefault="004D7C5D">
            <w:pPr>
              <w:pStyle w:val="ConsPlusNonformat"/>
              <w:widowControl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4D7C5D" w:rsidRDefault="004D7C5D">
            <w:pPr>
              <w:pStyle w:val="ConsPlusNonformat"/>
              <w:widowControl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5D" w:rsidRDefault="004D7C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5D" w:rsidRDefault="004D7C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Учетная единица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5D" w:rsidRDefault="004D7C5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Плата для </w:t>
            </w:r>
          </w:p>
          <w:p w:rsidR="004D7C5D" w:rsidRDefault="004D7C5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населения </w:t>
            </w:r>
          </w:p>
          <w:p w:rsidR="004D7C5D" w:rsidRDefault="004D7C5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руб. и коп.  </w:t>
            </w:r>
          </w:p>
          <w:p w:rsidR="004D7C5D" w:rsidRDefault="004D7C5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месяц</w:t>
            </w:r>
          </w:p>
        </w:tc>
      </w:tr>
      <w:tr w:rsidR="004D7C5D" w:rsidTr="004D7C5D">
        <w:trPr>
          <w:trHeight w:val="4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5D" w:rsidRDefault="004D7C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5D" w:rsidRDefault="004D7C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5D" w:rsidRDefault="004D7C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5D" w:rsidRDefault="004D7C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D7C5D" w:rsidTr="004D7C5D">
        <w:trPr>
          <w:trHeight w:val="1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5D" w:rsidRDefault="004D7C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5D" w:rsidRDefault="004D7C5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и ремонт жилого помещения в домах, имеющих все виды  благоустройства, включая лифт и мусоропровод  </w:t>
            </w:r>
          </w:p>
          <w:p w:rsidR="004D7C5D" w:rsidRDefault="004D7C5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5D" w:rsidRDefault="004D7C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кв.м общей площади </w:t>
            </w:r>
          </w:p>
          <w:p w:rsidR="004D7C5D" w:rsidRDefault="004D7C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жилого </w:t>
            </w:r>
          </w:p>
          <w:p w:rsidR="004D7C5D" w:rsidRDefault="004D7C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помещения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5D" w:rsidRDefault="004D7C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19-93</w:t>
            </w:r>
          </w:p>
          <w:p w:rsidR="004D7C5D" w:rsidRDefault="004D7C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D7C5D" w:rsidTr="004D7C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5D" w:rsidRDefault="004D7C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5D" w:rsidRDefault="004D7C5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и ремонт жилого помещения в домах, имеющих все виды благоустройства, включая лифт и мусоропровод, оборудованных системами противопожарной защиты или дымоудаления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5D" w:rsidRDefault="004D7C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-"-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5D" w:rsidRDefault="004D7C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24-51</w:t>
            </w:r>
          </w:p>
          <w:p w:rsidR="004D7C5D" w:rsidRDefault="004D7C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4D7C5D" w:rsidTr="004D7C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5D" w:rsidRDefault="004D7C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5D" w:rsidRDefault="004D7C5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и ремонт жилого помещения в домах, имеющих все виды благоустройства, кроме лифта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5D" w:rsidRDefault="004D7C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-"-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5D" w:rsidRDefault="004D7C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17-26</w:t>
            </w:r>
          </w:p>
          <w:p w:rsidR="004D7C5D" w:rsidRDefault="004D7C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4D7C5D" w:rsidTr="004D7C5D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5D" w:rsidRDefault="004D7C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5D" w:rsidRDefault="004D7C5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и ремонт жилого помещения в домах, имеющих все виды благоустройства, кроме мусоропровода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5D" w:rsidRDefault="004D7C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-"-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5D" w:rsidRDefault="004D7C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17-87</w:t>
            </w:r>
          </w:p>
          <w:p w:rsidR="004D7C5D" w:rsidRDefault="004D7C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4D7C5D" w:rsidTr="004D7C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5D" w:rsidRDefault="004D7C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5D" w:rsidRDefault="004D7C5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и ремонт жилого помещения в </w:t>
            </w:r>
          </w:p>
          <w:p w:rsidR="004D7C5D" w:rsidRDefault="004D7C5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домах, имеющих все виды благоустройства, кроме лифта и мусоропровода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5D" w:rsidRDefault="004D7C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-"-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5D" w:rsidRDefault="004D7C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15-10</w:t>
            </w:r>
          </w:p>
          <w:p w:rsidR="004D7C5D" w:rsidRDefault="004D7C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4D7C5D" w:rsidTr="004D7C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5D" w:rsidRDefault="004D7C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5D" w:rsidRDefault="004D7C5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и ремонт жилого помещения в домах, имеющих не все виды благоустройства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5D" w:rsidRDefault="004D7C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-"-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5D" w:rsidRDefault="004D7C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12-48</w:t>
            </w:r>
          </w:p>
          <w:p w:rsidR="004D7C5D" w:rsidRDefault="004D7C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4D7C5D" w:rsidTr="004D7C5D">
        <w:trPr>
          <w:trHeight w:val="2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5D" w:rsidRDefault="004D7C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5D" w:rsidRDefault="004D7C5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и ремонт жилого помещения в домах, имеющих один вид благоустройства, кроме электроэнергии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5D" w:rsidRDefault="004D7C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-"-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5D" w:rsidRDefault="004D7C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8-69</w:t>
            </w:r>
          </w:p>
          <w:p w:rsidR="004D7C5D" w:rsidRDefault="004D7C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4D7C5D" w:rsidTr="004D7C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5D" w:rsidRDefault="004D7C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5D" w:rsidRDefault="004D7C5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и ремонт жилого помещения в домах  имеющих не все виды благоустройства, без  центрального отопления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5D" w:rsidRDefault="004D7C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-"-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5D" w:rsidRDefault="004D7C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7-15</w:t>
            </w:r>
          </w:p>
          <w:p w:rsidR="004D7C5D" w:rsidRDefault="004D7C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D7C5D" w:rsidTr="004D7C5D">
        <w:trPr>
          <w:trHeight w:val="7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5D" w:rsidRDefault="004D7C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5D" w:rsidRDefault="004D7C5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и ремонт жилого помещения в ветхом и неблагоустроенном   жилищном фонде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5D" w:rsidRDefault="004D7C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-"-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5D" w:rsidRDefault="004D7C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6-78</w:t>
            </w:r>
          </w:p>
          <w:p w:rsidR="004D7C5D" w:rsidRDefault="004D7C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4D7C5D" w:rsidTr="004D7C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5D" w:rsidRDefault="004D7C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5D" w:rsidRDefault="004D7C5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и вывоз жидких бытовых отходов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5D" w:rsidRDefault="004D7C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куб.м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5D" w:rsidRDefault="004D7C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201-54</w:t>
            </w:r>
          </w:p>
          <w:p w:rsidR="004D7C5D" w:rsidRDefault="004D7C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</w:tbl>
    <w:p w:rsidR="004D7C5D" w:rsidRDefault="004D7C5D" w:rsidP="004D7C5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D7C5D" w:rsidRDefault="004D7C5D" w:rsidP="004D7C5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Общежития и жилые дома, ранее имевшие статус общежития:</w:t>
      </w:r>
    </w:p>
    <w:p w:rsidR="004D7C5D" w:rsidRDefault="004D7C5D" w:rsidP="004D7C5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 15, № 24а  ул. 9 Мая;    № 1/11, № 3  ул. Ак. Губкина;  № 19 ул.Баженова,    № 6  ул.Блюхера;    № 6  ул.Бориса Рукавицына;    № 42а   ул.Бородулина;    №  53  ул.1-я Выборгская;   № 28  ул.Глазурная;   № 8, № 20  ул.Желябова;   № 3  ул.Карла Либкнехта;    № 158а, № 186  пр.Ленина; № 6а  ул.Пилоставная; № 28  ул.Радищева;  №3а, № 3в ул.Тракторная,  № 4, № 19 ул.Щепкина;   № 22 ул.Южная.</w:t>
      </w:r>
    </w:p>
    <w:p w:rsidR="004D7C5D" w:rsidRDefault="004D7C5D" w:rsidP="004D7C5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Таблица 2</w:t>
      </w:r>
    </w:p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5816"/>
        <w:gridCol w:w="1796"/>
        <w:gridCol w:w="1702"/>
      </w:tblGrid>
      <w:tr w:rsidR="004D7C5D" w:rsidTr="004D7C5D">
        <w:trPr>
          <w:trHeight w:val="9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5D" w:rsidRDefault="004D7C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5D" w:rsidRDefault="004D7C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5D" w:rsidRDefault="004D7C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Учетная единица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5D" w:rsidRDefault="004D7C5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Плата для населения </w:t>
            </w:r>
          </w:p>
          <w:p w:rsidR="004D7C5D" w:rsidRDefault="004D7C5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руб. и коп.</w:t>
            </w:r>
          </w:p>
          <w:p w:rsidR="004D7C5D" w:rsidRDefault="004D7C5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месяц</w:t>
            </w:r>
          </w:p>
        </w:tc>
      </w:tr>
      <w:tr w:rsidR="004D7C5D" w:rsidTr="004D7C5D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5D" w:rsidRDefault="004D7C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5D" w:rsidRDefault="004D7C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5D" w:rsidRDefault="004D7C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5D" w:rsidRDefault="004D7C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D7C5D" w:rsidTr="004D7C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5D" w:rsidRDefault="004D7C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5D" w:rsidRDefault="004D7C5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и ремонт жилого помещения, в домах, имеющих все виды благоустройства, включая лифт и мусоропровод, оборудованных системами противопожарной защиты или дымоудаления</w:t>
            </w:r>
          </w:p>
          <w:p w:rsidR="004D7C5D" w:rsidRDefault="004D7C5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5D" w:rsidRDefault="004D7C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кв.м общей площади жилого помещения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5D" w:rsidRDefault="004D7C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24-97</w:t>
            </w:r>
          </w:p>
          <w:p w:rsidR="004D7C5D" w:rsidRDefault="004D7C5D"/>
          <w:p w:rsidR="004D7C5D" w:rsidRDefault="004D7C5D">
            <w:pPr>
              <w:jc w:val="center"/>
            </w:pPr>
          </w:p>
          <w:p w:rsidR="004D7C5D" w:rsidRDefault="004D7C5D">
            <w:pPr>
              <w:jc w:val="center"/>
            </w:pPr>
          </w:p>
        </w:tc>
      </w:tr>
      <w:tr w:rsidR="004D7C5D" w:rsidTr="004D7C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5D" w:rsidRDefault="004D7C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5D" w:rsidRDefault="004D7C5D">
            <w:pPr>
              <w:pStyle w:val="ConsPlusNonformat"/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и ремонт жилого помещения в 5-этажных домах, имеющих все виды благоустройства, кроме лифта или лифта и мусоропровода, оборудованных системами провопожарной защиты или дымоудаления</w:t>
            </w:r>
          </w:p>
          <w:p w:rsidR="004D7C5D" w:rsidRDefault="004D7C5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5D" w:rsidRDefault="004D7C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-"-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5D" w:rsidRDefault="004D7C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21-69</w:t>
            </w:r>
          </w:p>
          <w:p w:rsidR="004D7C5D" w:rsidRDefault="004D7C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4D7C5D" w:rsidRDefault="004D7C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4D7C5D" w:rsidRDefault="004D7C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4D7C5D" w:rsidTr="004D7C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5D" w:rsidRDefault="004D7C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5D" w:rsidRDefault="004D7C5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и ремонт жилого помещения в 2-х  - 4-х этажных  домах, имеющих все виды благоустройства, кроме лифта и </w:t>
            </w:r>
          </w:p>
          <w:p w:rsidR="004D7C5D" w:rsidRDefault="004D7C5D">
            <w:pPr>
              <w:pStyle w:val="ConsPlusNonformat"/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мусоропровода, оборудованных системами противопожарной защиты или дымоудаления</w:t>
            </w:r>
          </w:p>
          <w:p w:rsidR="004D7C5D" w:rsidRDefault="004D7C5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5D" w:rsidRDefault="004D7C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-"-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5D" w:rsidRDefault="004D7C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21-83</w:t>
            </w:r>
          </w:p>
          <w:p w:rsidR="004D7C5D" w:rsidRDefault="004D7C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4D7C5D" w:rsidRDefault="004D7C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4D7C5D" w:rsidRDefault="004D7C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D7C5D" w:rsidTr="004D7C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5D" w:rsidRDefault="004D7C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5D" w:rsidRDefault="004D7C5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и ремонт жилого помещения в домах, имеющих не все виды благоустройства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5D" w:rsidRDefault="004D7C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5D" w:rsidRDefault="004D7C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11-10</w:t>
            </w:r>
          </w:p>
          <w:p w:rsidR="004D7C5D" w:rsidRDefault="004D7C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4D7C5D" w:rsidRDefault="004D7C5D" w:rsidP="004D7C5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D7C5D" w:rsidRDefault="004D7C5D" w:rsidP="004D7C5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</w:t>
      </w:r>
    </w:p>
    <w:p w:rsidR="004D7C5D" w:rsidRDefault="004D7C5D" w:rsidP="004D7C5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Плата за содержание и ремонт жилого помещения включает плату за услуги и работы по управлению многоквартирным домом, содержанию и текущему ремонту общего имущества в многоквартирном доме, по сбору, вывозу и захоронению твёрдых бытовых отходов.</w:t>
      </w:r>
    </w:p>
    <w:p w:rsidR="004D7C5D" w:rsidRDefault="004D7C5D" w:rsidP="004D7C5D">
      <w:pPr>
        <w:ind w:firstLine="708"/>
        <w:jc w:val="both"/>
      </w:pPr>
      <w:r>
        <w:t>2. Плата за содержание и ремонт  жилого помещения в общежитиях или жилых домах, ранее имевших статус общежития, рассчитывается:</w:t>
      </w:r>
    </w:p>
    <w:p w:rsidR="004D7C5D" w:rsidRDefault="004D7C5D" w:rsidP="004D7C5D">
      <w:pPr>
        <w:jc w:val="both"/>
      </w:pPr>
      <w:r>
        <w:lastRenderedPageBreak/>
        <w:t>-  для отдельных квартир исходя из занимаемой общей площади жилого помещения;</w:t>
      </w:r>
    </w:p>
    <w:p w:rsidR="004D7C5D" w:rsidRDefault="004D7C5D" w:rsidP="004D7C5D">
      <w:pPr>
        <w:jc w:val="both"/>
      </w:pPr>
      <w:r>
        <w:t>- для коммунальных квартир исходя из суммы общей площади занимаемой комнаты (комнат) и площади помещений, составляющих общее имущество в данной квартире, определенной пропорционально размеру общей площади указанной комнаты;</w:t>
      </w:r>
    </w:p>
    <w:p w:rsidR="004D7C5D" w:rsidRDefault="004D7C5D" w:rsidP="004D7C5D">
      <w:pPr>
        <w:jc w:val="both"/>
      </w:pPr>
      <w:r>
        <w:t xml:space="preserve">- для отдельных комнат исходя из площади занимаемой комнаты (комнат).    </w:t>
      </w:r>
    </w:p>
    <w:p w:rsidR="004D7C5D" w:rsidRDefault="004D7C5D" w:rsidP="004D7C5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К плате, установленной настоящим постановлением, при отсутствии уборки лестничных клеток, применяются скидки в следующих размерах:</w:t>
      </w:r>
    </w:p>
    <w:p w:rsidR="004D7C5D" w:rsidRDefault="004D7C5D" w:rsidP="004D7C5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по позициям 1, 2, 3, 4, 5, 6  -  1,92 руб.;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D7C5D" w:rsidRDefault="004D7C5D" w:rsidP="004D7C5D">
      <w:pPr>
        <w:pStyle w:val="ConsPlusNonformat"/>
        <w:widowControl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по позиции 7 - 0,95 руб.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4D7C5D" w:rsidRDefault="004D7C5D" w:rsidP="004D7C5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В домах, оборудованных лифтами,  при отключении лифта (за исключением нормативных сроков ремонта), применяются скидки по позициям 1, 2, 4, 11  в размере 3,00 руб.</w:t>
      </w:r>
    </w:p>
    <w:p w:rsidR="004D7C5D" w:rsidRDefault="004D7C5D" w:rsidP="004D7C5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 домах, оборудованных системой автоматической противопожарной защиты, при нахождении системы в нерабочем состоянии применяются скидки по позиции 2 – 4,58 руб., по позициям  11,12,13 – 5,87 руб.</w:t>
      </w:r>
    </w:p>
    <w:p w:rsidR="004D7C5D" w:rsidRDefault="004D7C5D" w:rsidP="004D7C5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 Размер платы за вывоз жидких бытовых отходов рассчитывается, исходя из фактического объема оказанных за месяц услуг, путем распределения его на пользователей, проживающих по данному адресу.</w:t>
      </w:r>
    </w:p>
    <w:p w:rsidR="004D7C5D" w:rsidRDefault="004D7C5D" w:rsidP="004D7C5D">
      <w:pPr>
        <w:adjustRightInd w:val="0"/>
        <w:ind w:firstLine="709"/>
        <w:jc w:val="both"/>
        <w:outlineLvl w:val="0"/>
      </w:pPr>
      <w:r>
        <w:t>7. По позициям 1, 2, 3, 4, 5, 6, 11, 12, 13  в состав платы  включены расходы по техническому обслуживанию и эксплуатации коллективных (общедомовых) приборов учета потребляемых коммунальных ресурсов, в том числе по видам ресурсов:</w:t>
      </w:r>
    </w:p>
    <w:p w:rsidR="004D7C5D" w:rsidRDefault="004D7C5D" w:rsidP="004D7C5D">
      <w:pPr>
        <w:adjustRightInd w:val="0"/>
        <w:ind w:firstLine="709"/>
        <w:jc w:val="both"/>
        <w:outlineLvl w:val="0"/>
      </w:pPr>
      <w:r>
        <w:t>- тепловая энергия и горячее водоснабжение – 0,40 руб. с 1 кв.м общей площади жилого помещения;</w:t>
      </w:r>
    </w:p>
    <w:p w:rsidR="004D7C5D" w:rsidRDefault="004D7C5D" w:rsidP="004D7C5D">
      <w:pPr>
        <w:adjustRightInd w:val="0"/>
        <w:ind w:firstLine="709"/>
        <w:jc w:val="both"/>
        <w:outlineLvl w:val="0"/>
      </w:pPr>
      <w:r>
        <w:t>- холодное водоснабжение – 0,05 руб. с 1 кв.м общей площади жилого помещения.</w:t>
      </w:r>
    </w:p>
    <w:p w:rsidR="004D7C5D" w:rsidRDefault="004D7C5D" w:rsidP="004D7C5D">
      <w:pPr>
        <w:adjustRightInd w:val="0"/>
        <w:ind w:firstLine="709"/>
        <w:jc w:val="both"/>
        <w:outlineLvl w:val="0"/>
      </w:pPr>
      <w:r>
        <w:t xml:space="preserve">При отсутствии в многоквартирном доме коллективного (общедомового) прибора учета по какому- либо коммунальному ресурсу размер платы по позициям 1, 2, 3, 4, 5, 6, 11, 12, 13 уменьшается на соответствующую величину.    </w:t>
      </w:r>
    </w:p>
    <w:p w:rsidR="004D7C5D" w:rsidRDefault="004D7C5D" w:rsidP="004D7C5D">
      <w:pPr>
        <w:adjustRightInd w:val="0"/>
        <w:ind w:firstLine="709"/>
        <w:jc w:val="both"/>
        <w:outlineLvl w:val="0"/>
      </w:pPr>
      <w:r>
        <w:t>8.  В состав платы не включены расходы:</w:t>
      </w:r>
    </w:p>
    <w:p w:rsidR="004D7C5D" w:rsidRDefault="004D7C5D" w:rsidP="004D7C5D">
      <w:pPr>
        <w:adjustRightInd w:val="0"/>
        <w:ind w:firstLine="709"/>
        <w:jc w:val="both"/>
        <w:outlineLvl w:val="0"/>
      </w:pPr>
      <w:r>
        <w:t xml:space="preserve">- по приему платежей за жилое помещение и коммунальные услуги банками, платежными системами и другими платежными агентами.  </w:t>
      </w:r>
    </w:p>
    <w:p w:rsidR="004D7C5D" w:rsidRDefault="004D7C5D" w:rsidP="004D7C5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C5D" w:rsidRDefault="004D7C5D" w:rsidP="004D7C5D">
      <w:pPr>
        <w:jc w:val="both"/>
      </w:pPr>
      <w:r>
        <w:t>Начальник управления экономического</w:t>
      </w:r>
    </w:p>
    <w:p w:rsidR="004D7C5D" w:rsidRDefault="004D7C5D" w:rsidP="004D7C5D">
      <w:pPr>
        <w:jc w:val="both"/>
      </w:pPr>
      <w:r>
        <w:t>развития и инвестиций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Ю.С.Дмитриева</w:t>
      </w:r>
    </w:p>
    <w:p w:rsidR="004D7C5D" w:rsidRDefault="004D7C5D" w:rsidP="004D7C5D"/>
    <w:p w:rsidR="00171FE4" w:rsidRDefault="00171FE4"/>
    <w:sectPr w:rsidR="00171FE4" w:rsidSect="005839AD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95B23"/>
    <w:multiLevelType w:val="hybridMultilevel"/>
    <w:tmpl w:val="F57AF278"/>
    <w:lvl w:ilvl="0" w:tplc="4824E830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487"/>
    <w:rsid w:val="00121059"/>
    <w:rsid w:val="00171FE4"/>
    <w:rsid w:val="004D7C5D"/>
    <w:rsid w:val="005839AD"/>
    <w:rsid w:val="00767487"/>
    <w:rsid w:val="007A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C5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D7C5D"/>
    <w:pPr>
      <w:keepNext/>
      <w:autoSpaceDE w:val="0"/>
      <w:autoSpaceDN w:val="0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D7C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4D7C5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D7C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D7C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C5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D7C5D"/>
    <w:pPr>
      <w:keepNext/>
      <w:autoSpaceDE w:val="0"/>
      <w:autoSpaceDN w:val="0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D7C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4D7C5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D7C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D7C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7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DDE5F80262B97C6F3727A60ADEF2E4575DFF900F41C8A50D308C4FAFAD7E56CD26B1E18ED54201qAP9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3DDE5F80262B97C6F3727A60ADEF2E4575DFF900F41C8A50D308C4FAFAD7E56CD26B1E18ED54201qAP8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1213</Words>
  <Characters>6920</Characters>
  <Application>Microsoft Office Word</Application>
  <DocSecurity>0</DocSecurity>
  <Lines>57</Lines>
  <Paragraphs>16</Paragraphs>
  <ScaleCrop>false</ScaleCrop>
  <Company>Computer</Company>
  <LinksUpToDate>false</LinksUpToDate>
  <CharactersWithSpaces>8117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2013-12-12T08:40:00Z</dcterms:created>
  <dcterms:modified xsi:type="dcterms:W3CDTF">2013-12-12T08:40:00Z</dcterms:modified>
</cp:coreProperties>
</file>